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C8" w:rsidRDefault="004831D7" w:rsidP="004831D7">
      <w:r>
        <w:rPr>
          <w:noProof/>
          <w:lang w:eastAsia="ru-RU"/>
        </w:rPr>
        <w:drawing>
          <wp:inline distT="0" distB="0" distL="0" distR="0">
            <wp:extent cx="5238750" cy="3810204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831D7" w:rsidRDefault="004831D7" w:rsidP="004831D7"/>
    <w:p w:rsidR="004831D7" w:rsidRDefault="004831D7" w:rsidP="004831D7"/>
    <w:p w:rsidR="004831D7" w:rsidRDefault="004831D7" w:rsidP="004831D7"/>
    <w:p w:rsidR="004831D7" w:rsidRDefault="004831D7" w:rsidP="004831D7">
      <w:r>
        <w:rPr>
          <w:noProof/>
          <w:lang w:eastAsia="ru-RU"/>
        </w:rPr>
        <w:drawing>
          <wp:inline distT="0" distB="0" distL="0" distR="0">
            <wp:extent cx="5940425" cy="4320865"/>
            <wp:effectExtent l="0" t="0" r="3175" b="381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831D7" w:rsidRDefault="004831D7" w:rsidP="004831D7">
      <w:r>
        <w:rPr>
          <w:noProof/>
          <w:lang w:eastAsia="ru-RU"/>
        </w:rPr>
        <w:lastRenderedPageBreak/>
        <w:drawing>
          <wp:inline distT="0" distB="0" distL="0" distR="0">
            <wp:extent cx="5940425" cy="4320865"/>
            <wp:effectExtent l="0" t="0" r="3175" b="381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831D7" w:rsidRDefault="004831D7" w:rsidP="004831D7">
      <w:r>
        <w:rPr>
          <w:noProof/>
          <w:lang w:eastAsia="ru-RU"/>
        </w:rPr>
        <w:drawing>
          <wp:inline distT="0" distB="0" distL="0" distR="0">
            <wp:extent cx="5940425" cy="4320865"/>
            <wp:effectExtent l="0" t="0" r="3175" b="381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83059" w:rsidRDefault="00083059" w:rsidP="004831D7"/>
    <w:p w:rsidR="00083059" w:rsidRDefault="00083059" w:rsidP="004831D7">
      <w:r>
        <w:rPr>
          <w:noProof/>
          <w:lang w:eastAsia="ru-RU"/>
        </w:rPr>
        <w:lastRenderedPageBreak/>
        <w:drawing>
          <wp:inline distT="0" distB="0" distL="0" distR="0">
            <wp:extent cx="5940425" cy="4326976"/>
            <wp:effectExtent l="0" t="0" r="3175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83059" w:rsidRDefault="00083059" w:rsidP="004831D7"/>
    <w:p w:rsidR="00083059" w:rsidRDefault="00083059" w:rsidP="004831D7"/>
    <w:p w:rsidR="00083059" w:rsidRDefault="00083059" w:rsidP="004831D7">
      <w:r>
        <w:rPr>
          <w:noProof/>
          <w:lang w:eastAsia="ru-RU"/>
        </w:rPr>
        <w:drawing>
          <wp:inline distT="0" distB="0" distL="0" distR="0">
            <wp:extent cx="5940425" cy="3909510"/>
            <wp:effectExtent l="0" t="0" r="3175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3059" w:rsidRDefault="00083059" w:rsidP="004831D7"/>
    <w:p w:rsidR="00083059" w:rsidRDefault="00083059" w:rsidP="004831D7"/>
    <w:p w:rsidR="00083059" w:rsidRDefault="00083059" w:rsidP="004831D7"/>
    <w:p w:rsidR="00083059" w:rsidRDefault="00083059" w:rsidP="004831D7"/>
    <w:p w:rsidR="00083059" w:rsidRDefault="00083059" w:rsidP="004831D7"/>
    <w:p w:rsidR="00083059" w:rsidRDefault="00831290" w:rsidP="004831D7">
      <w:r>
        <w:rPr>
          <w:noProof/>
          <w:lang w:eastAsia="ru-RU"/>
        </w:rPr>
        <w:drawing>
          <wp:inline distT="0" distB="0" distL="0" distR="0">
            <wp:extent cx="5940425" cy="4262640"/>
            <wp:effectExtent l="0" t="0" r="3175" b="508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083059" w:rsidRDefault="00083059" w:rsidP="004831D7"/>
    <w:p w:rsidR="00083059" w:rsidRDefault="00083059" w:rsidP="004831D7"/>
    <w:p w:rsidR="00083059" w:rsidRDefault="00083059" w:rsidP="004831D7"/>
    <w:p w:rsidR="00083059" w:rsidRDefault="00083059" w:rsidP="004831D7"/>
    <w:p w:rsidR="00083059" w:rsidRDefault="00083059" w:rsidP="004831D7"/>
    <w:p w:rsidR="004831D7" w:rsidRDefault="004831D7" w:rsidP="004831D7"/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Аналитическая справка о  физическом развитии  и достижениях детей Клевакинского детского сада в образовательной области «Физическая культура»  на конец 2019 учебного года- май месяц</w:t>
      </w:r>
    </w:p>
    <w:p w:rsidR="004831D7" w:rsidRPr="004831D7" w:rsidRDefault="004831D7" w:rsidP="004831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  Клещева Т.Н.  на конец 2019 уч.г.провела диагностику физического развития детей и выявила насколько развиты физические качества и насколько сформирован интерес и потребность в двигательной активности и физическом совершенствовании.</w:t>
      </w: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Обследование проходило как в индивидуальном порядке, так и во время ОД по физической культуре, подгруппами, во время проведения утренней гимнастики, под.игр, прогулки и наблюдений за детьми на протяжении всего пребывания ребенка в ДОУ. Воспитатель начал работу совместно с мед.работником ДОУ –антропометрии и группы </w:t>
      </w:r>
      <w:r w:rsidRPr="004831D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здоровья ребенка. Изучения его физических и психических особенностей. В каждой возрастной группе ДОУ проводится 3 вида ОД по физической культуре. 2 занятия классические и одно на улице- игровое, нетрадиционное(походы, экскурсии и т.д.)</w:t>
      </w: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результате проведенной диагностики получились следующие результаты:</w:t>
      </w: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Старше-подготов.гр.-19 детей</w:t>
      </w: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 выс.-26%, 13–достат-69%, 1 недост.-5%</w:t>
      </w:r>
    </w:p>
    <w:p w:rsidR="004831D7" w:rsidRPr="004831D7" w:rsidRDefault="004831D7" w:rsidP="004831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детей достаточно развиты физические качества соответственно возрасту. Дети справляются с нормой прыжка в длину. Все дети умеют выполнять челночный бег и при этом проявляют выносливость и выполняют упражнение до конца 3раза по 10 м. Дети справляются с нормой метания в цель правой и левой рукой. Бег со средней скоростью на 30 м.дети выполнили плохо. Дети справляются с умением бегать  ритмично , быстро бежать со старта на расстояние 30, 10 м. Понимают значение команд «Старт» «Внимание». У детей  недостаточно развито умение  бегать на длинные дистанции в среднем темпе.  Выносливость и установка на выполнение задания- бежать в одном темпе, или с выкладыванием всей силы. </w:t>
      </w:r>
    </w:p>
    <w:p w:rsidR="004831D7" w:rsidRPr="004831D7" w:rsidRDefault="004831D7" w:rsidP="004831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Вывод: на конец  2011-2012 уч.г.  уровень физического развития на достаточном уровне.  Продолжать  работу по развитию физических качеств у детей дошкольного возраста. Каждому педагогу предоставить план направленный на развитие  двигательной активности  и развитие физических качеств каждого ребенка.</w:t>
      </w:r>
    </w:p>
    <w:p w:rsidR="004831D7" w:rsidRPr="004831D7" w:rsidRDefault="004831D7" w:rsidP="004831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28.05.2019г.</w:t>
      </w: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Аналитическая справка о  физическом развитии  и достижениях детей Костинского детского сада в образовательной области «Физическая культура»  на конец 2020 учебного года- май месяц</w:t>
      </w:r>
    </w:p>
    <w:p w:rsidR="004831D7" w:rsidRPr="004831D7" w:rsidRDefault="004831D7" w:rsidP="004831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   Клещева Т.Н. на конец 2020 уч.г.провела  диагностику физического развития детей и выявили насколько развиты физические качества и насколько сформирован интерес и потребность в двигательной активности и физическом совершенствовании.</w:t>
      </w: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Обследование проходило как в индивидуальном порядке, так и во время ОД по физической культуре, подгруппами, во время проведения утренней гимнастики, под.игр, прогулки и наблюдений за детьми на протяжении всего пребывания ребенка в ДОУ. Воспитатель начал работу совместно с мед.работником ДОУ –антропометрии и группы здоровья ребенка. Изучения его физических и психических особенностей. В каждой </w:t>
      </w:r>
      <w:r w:rsidRPr="004831D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возрастной группе ДОУ проводится 3 вида ОД по физической культуре. 2 занятия классические и одно на улице- игровое, нетрадиционное(походы, экскурсии и т.д.)</w:t>
      </w: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Старше-подготов.гр.-18 детей</w:t>
      </w: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 выс.-17%, 14–достат-78%, 1 недост.-5%</w:t>
      </w:r>
    </w:p>
    <w:p w:rsidR="004831D7" w:rsidRPr="004831D7" w:rsidRDefault="004831D7" w:rsidP="004831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детей достаточно развиты физические качества соответственно возрасту. Дети справляются с нормой прыжка в длину. Все дети умеют выполнять челночный бег и при этом проявляют выносливость и выполняют упражнение до конца 3раза по 10 м. Дети справляются с нормой метания в цель правой и левой рукой. Бег со средней скоростью на 30 м.дети выполнили плохо. Дети справляются с умением бегать  ритмично , быстро бежать со старта на расстояние 30, 10 м. Понимают значение команд «Старт» «Внимание». У детей  недостаточно развито умение  бегать на длинные дистанции в среднем темпе.  Выносливость и установка на выполнение задания- бежать в одном темпе, или с выкладыванием всей силы. </w:t>
      </w:r>
    </w:p>
    <w:p w:rsidR="004831D7" w:rsidRPr="004831D7" w:rsidRDefault="004831D7" w:rsidP="004831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Вывод: на конец  2020 уч.г.  уровень физического развития на достаточном уровне.  Продолжать  работу по развитию физических качеств у детей дошкольного возраста. Каждому педагогу предоставить план направленный на развитие  двигательной активности  и развитие физических качеств каждого ребенка.</w:t>
      </w:r>
    </w:p>
    <w:p w:rsidR="004831D7" w:rsidRDefault="004831D7" w:rsidP="004831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07.06.2020г.</w:t>
      </w:r>
    </w:p>
    <w:p w:rsidR="004831D7" w:rsidRDefault="004831D7" w:rsidP="004831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Аналитическая справка о  физическом развитии  и достижениях детей Клевакинского детского сада в образовательной области «Физическая культура»  на начало 2019 -2020 учебного года- сентябрь месяц</w:t>
      </w:r>
    </w:p>
    <w:p w:rsidR="004831D7" w:rsidRPr="004831D7" w:rsidRDefault="004831D7" w:rsidP="004831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 Клещева Т.Н.    на начало 2019 -2020 уч.г.провела диагностику физического развития детей и выявила насколько развиты физические качества и насколько сформирован интерес и потребность в двигательной активности и физическом совершенствовании.</w:t>
      </w: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Обследование проходило как в индивидуальном порядке, так и во время ОД по физической культуре, подгруппами, во время проведения утренней гимнастики, под.игр, прогулки и наблюдений за детьми на протяжении всего пребывания ребенка в ДОУ. Воспитатель начал работу совместно с мед.работником ДОУ –антропометрии и группы </w:t>
      </w:r>
      <w:r w:rsidRPr="004831D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здоровья ребенка. Изучения его физических и психических особенностей. В каждой возрастной группе ДОУ проводится 3 вида ОД по физической культуре. 2 занятия классические и одно на улице- игровое, нетрадиционное(походы, экскурсии и т.д.)</w:t>
      </w: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результате проведенной диагностики получились следующие результаты:</w:t>
      </w: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Всего обследовано 19 детей  </w:t>
      </w: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Старше-подготов.гр.-19 детей</w:t>
      </w: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17–достат-89%, 2 недост.-11%</w:t>
      </w: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sz w:val="24"/>
          <w:szCs w:val="24"/>
          <w:lang w:eastAsia="ar-SA"/>
        </w:rPr>
        <w:t>У детей достаточно развиты физические качества соответственно возрасту. Дети справляются с нормой прыжка в длину. Все дети умеют выполнять челночный бег и при этом проявляют выносливость и выполняют упражнение до конца 3раза по 10 м. Дети справляются с нормой метания в цель правой и левой рукой. Бег со средней скоростью на 10 м.дети выполнили плохо. Не умеют ритмично , быстро бежать со старта. Не понимают значение команд «Старт» «Внимание».</w:t>
      </w:r>
    </w:p>
    <w:p w:rsidR="004831D7" w:rsidRPr="004831D7" w:rsidRDefault="004831D7" w:rsidP="004831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детей достаточно развиты физические качества соответственно возрасту. Дети справляются с нормой прыжка в длину. Все дети умеют выполнять челночный бег и при этом проявляют выносливость и выполняют упражнение до конца 3раза по 10 м. Дети справляются с нормой метания в цель правой и левой рукой. Бег со средней скоростью на 30 м.дети выполнили плохо. Дети справляются с умением бегать  ритмично , быстро бежать со старта на расстояние 30, 10 м. Понимают значение команд «Старт» «Внимание». У детей  недостаточно развито умение  бегать на длинные дистанции в среднем темпе.  Выносливость и установка на выполнение задания- бежать в одном темпе, или с выкладыванием всей силы. </w:t>
      </w:r>
    </w:p>
    <w:p w:rsidR="004831D7" w:rsidRPr="004831D7" w:rsidRDefault="004831D7" w:rsidP="004831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Вывод: на начало  2019-2020 уч.г.  уровень физического развития на достаточном уровне.  Продолжать  работу по развитию физических качеств у детей дошкольного возраста. Каждому педагогу предоставить план направленный на развитие  двигательной активности  и развитие физических качеств каждого ребенка. Разработать колмплекс оздоровительных мероприятий и направленных на развитие выносливости.</w:t>
      </w:r>
    </w:p>
    <w:p w:rsidR="004831D7" w:rsidRPr="004831D7" w:rsidRDefault="004831D7" w:rsidP="004831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1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07.10. 2019г.</w:t>
      </w: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831D7" w:rsidRPr="004831D7" w:rsidRDefault="004831D7" w:rsidP="00483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831D7" w:rsidRDefault="004831D7" w:rsidP="004831D7"/>
    <w:sectPr w:rsidR="00483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37"/>
    <w:rsid w:val="00043B37"/>
    <w:rsid w:val="00083059"/>
    <w:rsid w:val="004831D7"/>
    <w:rsid w:val="00831290"/>
    <w:rsid w:val="00B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C628"/>
  <w15:chartTrackingRefBased/>
  <w15:docId w15:val="{F14B338C-2248-4E6A-A494-0F63D1B2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Сравнительный анализ подготовки детей к школе
филиал -Клевакинский детский сад
воспитатель: Клещева Т.Н. 
Всего 17 детей 
</a:t>
            </a:r>
          </a:p>
        </c:rich>
      </c:tx>
      <c:layout>
        <c:manualLayout>
          <c:xMode val="edge"/>
          <c:yMode val="edge"/>
          <c:x val="0.2609147609147609"/>
          <c:y val="2.0408163265306121E-2"/>
        </c:manualLayout>
      </c:layout>
      <c:overlay val="0"/>
      <c:spPr>
        <a:noFill/>
        <a:ln w="25365">
          <a:noFill/>
        </a:ln>
      </c:spPr>
    </c:title>
    <c:autoTitleDeleted val="0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1476091476091481E-2"/>
          <c:y val="0.26530612244897961"/>
          <c:w val="0.76715176715176714"/>
          <c:h val="0.65476190476190477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успешн.</c:v>
                </c:pt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17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49-41D0-BDF8-E9B94F6359D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достаточн</c:v>
                </c:pt>
              </c:strCache>
            </c:strRef>
          </c:tx>
          <c:spPr>
            <a:solidFill>
              <a:srgbClr val="993366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67</c:v>
                </c:pt>
                <c:pt idx="1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49-41D0-BDF8-E9B94F6359D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малодост.</c:v>
                </c:pt>
              </c:strCache>
            </c:strRef>
          </c:tx>
          <c:spPr>
            <a:solidFill>
              <a:srgbClr val="FFFFCC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17</c:v>
                </c:pt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49-41D0-BDF8-E9B94F6359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94637503"/>
        <c:axId val="1"/>
        <c:axId val="0"/>
      </c:bar3DChart>
      <c:catAx>
        <c:axId val="16946375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94637503"/>
        <c:crosses val="autoZero"/>
        <c:crossBetween val="between"/>
      </c:valAx>
      <c:spPr>
        <a:noFill/>
        <a:ln w="25365">
          <a:noFill/>
        </a:ln>
      </c:spPr>
    </c:plotArea>
    <c:legend>
      <c:legendPos val="r"/>
      <c:layout>
        <c:manualLayout>
          <c:xMode val="edge"/>
          <c:yMode val="edge"/>
          <c:x val="0.87006237006237008"/>
          <c:y val="0.55782312925170063"/>
          <c:w val="0.12577962577962579"/>
          <c:h val="0.13435374149659865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123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3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Сравнительный анализ освоения детьми ЗУН по освоению основной общеобразовательной программы 
</a:t>
            </a:r>
          </a:p>
        </c:rich>
      </c:tx>
      <c:layout>
        <c:manualLayout>
          <c:xMode val="edge"/>
          <c:yMode val="edge"/>
          <c:x val="0.16943866943866945"/>
          <c:y val="2.0408163265306121E-2"/>
        </c:manualLayout>
      </c:layout>
      <c:overlay val="0"/>
      <c:spPr>
        <a:noFill/>
        <a:ln w="25365">
          <a:noFill/>
        </a:ln>
      </c:spPr>
    </c:title>
    <c:autoTitleDeleted val="0"/>
    <c:view3D>
      <c:rotX val="15"/>
      <c:hPercent val="5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1476091476091481E-2"/>
          <c:y val="0.1870748299319728"/>
          <c:w val="0.76715176715176714"/>
          <c:h val="0.73299319727891155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успешн.</c:v>
                </c:pt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2019-2020</c:v>
                </c:pt>
                <c:pt idx="1">
                  <c:v> 2020-2021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40</c:v>
                </c:pt>
                <c:pt idx="1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7B-4D8D-9EC5-FC8CBC8CFD2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достаточн</c:v>
                </c:pt>
              </c:strCache>
            </c:strRef>
          </c:tx>
          <c:spPr>
            <a:solidFill>
              <a:srgbClr val="993366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2019-2020</c:v>
                </c:pt>
                <c:pt idx="1">
                  <c:v> 2020-2021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57</c:v>
                </c:pt>
                <c:pt idx="1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7B-4D8D-9EC5-FC8CBC8CFD2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малодост.</c:v>
                </c:pt>
              </c:strCache>
            </c:strRef>
          </c:tx>
          <c:spPr>
            <a:solidFill>
              <a:srgbClr val="FFFFCC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2019-2020</c:v>
                </c:pt>
                <c:pt idx="1">
                  <c:v> 2020-2021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7B-4D8D-9EC5-FC8CBC8CFD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17432703"/>
        <c:axId val="1"/>
        <c:axId val="0"/>
      </c:bar3DChart>
      <c:catAx>
        <c:axId val="20174327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17432703"/>
        <c:crosses val="autoZero"/>
        <c:crossBetween val="between"/>
      </c:valAx>
      <c:spPr>
        <a:noFill/>
        <a:ln w="25365">
          <a:noFill/>
        </a:ln>
      </c:spPr>
    </c:plotArea>
    <c:legend>
      <c:legendPos val="r"/>
      <c:layout>
        <c:manualLayout>
          <c:xMode val="edge"/>
          <c:yMode val="edge"/>
          <c:x val="0.87006237006237008"/>
          <c:y val="0.51870748299319724"/>
          <c:w val="0.12577962577962579"/>
          <c:h val="0.13435374149659865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123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3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Сравнительный анализ  достижения   детей 7 лет 
филиал Клевакинский детский сад
</a:t>
            </a:r>
          </a:p>
        </c:rich>
      </c:tx>
      <c:layout>
        <c:manualLayout>
          <c:xMode val="edge"/>
          <c:yMode val="edge"/>
          <c:x val="0.26299376299376298"/>
          <c:y val="2.0408163265306121E-2"/>
        </c:manualLayout>
      </c:layout>
      <c:overlay val="0"/>
      <c:spPr>
        <a:noFill/>
        <a:ln w="25365">
          <a:noFill/>
        </a:ln>
      </c:spPr>
    </c:title>
    <c:autoTitleDeleted val="0"/>
    <c:view3D>
      <c:rotX val="15"/>
      <c:hPercent val="5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1476091476091481E-2"/>
          <c:y val="0.1870748299319728"/>
          <c:w val="0.76715176715176714"/>
          <c:h val="0.73299319727891155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успешн.</c:v>
                </c:pt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 2019-2020</c:v>
                </c:pt>
                <c:pt idx="1">
                  <c:v>2020-2021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34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1C-497B-8C86-6223E1728F7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достаточн</c:v>
                </c:pt>
              </c:strCache>
            </c:strRef>
          </c:tx>
          <c:spPr>
            <a:solidFill>
              <a:srgbClr val="993366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 2019-2020</c:v>
                </c:pt>
                <c:pt idx="1">
                  <c:v>2020-2021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57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1C-497B-8C86-6223E1728F75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малодост.</c:v>
                </c:pt>
              </c:strCache>
            </c:strRef>
          </c:tx>
          <c:spPr>
            <a:solidFill>
              <a:srgbClr val="FFFFCC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 2019-2020</c:v>
                </c:pt>
                <c:pt idx="1">
                  <c:v>2020-2021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9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1C-497B-8C86-6223E1728F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54846176"/>
        <c:axId val="1"/>
        <c:axId val="0"/>
      </c:bar3DChart>
      <c:catAx>
        <c:axId val="454846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54846176"/>
        <c:crosses val="autoZero"/>
        <c:crossBetween val="between"/>
      </c:valAx>
      <c:spPr>
        <a:noFill/>
        <a:ln w="25365">
          <a:noFill/>
        </a:ln>
      </c:spPr>
    </c:plotArea>
    <c:legend>
      <c:legendPos val="r"/>
      <c:layout>
        <c:manualLayout>
          <c:xMode val="edge"/>
          <c:yMode val="edge"/>
          <c:x val="0.87006237006237008"/>
          <c:y val="0.51870748299319724"/>
          <c:w val="0.12577962577962579"/>
          <c:h val="0.13435374149659865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123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3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Сравнительный анализ  физического развития детей 
Клевакинского детского сада
</a:t>
            </a:r>
          </a:p>
        </c:rich>
      </c:tx>
      <c:layout>
        <c:manualLayout>
          <c:xMode val="edge"/>
          <c:yMode val="edge"/>
          <c:x val="0.24532224532224534"/>
          <c:y val="2.0408163265306121E-2"/>
        </c:manualLayout>
      </c:layout>
      <c:overlay val="0"/>
      <c:spPr>
        <a:noFill/>
        <a:ln w="25365">
          <a:noFill/>
        </a:ln>
      </c:spPr>
    </c:title>
    <c:autoTitleDeleted val="0"/>
    <c:view3D>
      <c:rotX val="15"/>
      <c:hPercent val="5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1476091476091481E-2"/>
          <c:y val="0.1870748299319728"/>
          <c:w val="0.76715176715176714"/>
          <c:h val="0.73299319727891155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успешн.</c:v>
                </c:pt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2019-2020</c:v>
                </c:pt>
                <c:pt idx="1">
                  <c:v> 2020-2021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27</c:v>
                </c:pt>
                <c:pt idx="1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5E-4F7D-BC99-0B55F2221A4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достаточн</c:v>
                </c:pt>
              </c:strCache>
            </c:strRef>
          </c:tx>
          <c:spPr>
            <a:solidFill>
              <a:srgbClr val="993366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2019-2020</c:v>
                </c:pt>
                <c:pt idx="1">
                  <c:v> 2020-2021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59</c:v>
                </c:pt>
                <c:pt idx="1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5E-4F7D-BC99-0B55F2221A4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малодост.</c:v>
                </c:pt>
              </c:strCache>
            </c:strRef>
          </c:tx>
          <c:spPr>
            <a:solidFill>
              <a:srgbClr val="FFFFCC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2019-2020</c:v>
                </c:pt>
                <c:pt idx="1">
                  <c:v> 2020-2021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14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5E-4F7D-BC99-0B55F2221A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236067600"/>
        <c:axId val="1"/>
        <c:axId val="0"/>
      </c:bar3DChart>
      <c:catAx>
        <c:axId val="1236067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36067600"/>
        <c:crosses val="autoZero"/>
        <c:crossBetween val="between"/>
      </c:valAx>
      <c:spPr>
        <a:noFill/>
        <a:ln w="25365">
          <a:noFill/>
        </a:ln>
      </c:spPr>
    </c:plotArea>
    <c:legend>
      <c:legendPos val="r"/>
      <c:layout>
        <c:manualLayout>
          <c:xMode val="edge"/>
          <c:yMode val="edge"/>
          <c:x val="0.87006237006237008"/>
          <c:y val="0.51870748299319724"/>
          <c:w val="0.12577962577962579"/>
          <c:h val="0.13435374149659865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123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3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Сравнительный анализ речевого развития детей Клевакинского детского сада .</a:t>
            </a:r>
          </a:p>
        </c:rich>
      </c:tx>
      <c:layout>
        <c:manualLayout>
          <c:xMode val="edge"/>
          <c:yMode val="edge"/>
          <c:x val="0.288981288981289"/>
          <c:y val="2.0408163265306121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6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2515592515592521E-2"/>
          <c:y val="0.10884353741496598"/>
          <c:w val="0.76611226611226613"/>
          <c:h val="0.80952380952380953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успешн.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24</c:v>
                </c:pt>
                <c:pt idx="1">
                  <c:v>25</c:v>
                </c:pt>
                <c:pt idx="2">
                  <c:v>20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5F-440A-9BBF-2C8C73D67C3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достаточн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62</c:v>
                </c:pt>
                <c:pt idx="1">
                  <c:v>63</c:v>
                </c:pt>
                <c:pt idx="2">
                  <c:v>55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5F-440A-9BBF-2C8C73D67C3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малодост.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14</c:v>
                </c:pt>
                <c:pt idx="1">
                  <c:v>12</c:v>
                </c:pt>
                <c:pt idx="2">
                  <c:v>25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5F-440A-9BBF-2C8C73D67C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40679696"/>
        <c:axId val="1"/>
        <c:axId val="0"/>
      </c:bar3DChart>
      <c:catAx>
        <c:axId val="940679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406796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7006237006237008"/>
          <c:y val="0.47959183673469385"/>
          <c:w val="0.12577962577962579"/>
          <c:h val="0.1343537414965986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4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3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7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Показатели социального развития детей ДОУ  2022-2023уч.г..</a:t>
            </a:r>
          </a:p>
        </c:rich>
      </c:tx>
      <c:layout>
        <c:manualLayout>
          <c:xMode val="edge"/>
          <c:yMode val="edge"/>
          <c:x val="0.22130299896587383"/>
          <c:y val="2.5510204081632654E-2"/>
        </c:manualLayout>
      </c:layout>
      <c:overlay val="0"/>
      <c:spPr>
        <a:noFill/>
        <a:ln w="25328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651499482936919"/>
          <c:y val="0.21088435374149661"/>
          <c:w val="0.65149948293691828"/>
          <c:h val="0.4251700680272108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64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AF4D-4E2D-AE85-893B022B86F4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6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AF4D-4E2D-AE85-893B022B86F4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6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AF4D-4E2D-AE85-893B022B86F4}"/>
              </c:ext>
            </c:extLst>
          </c:dPt>
          <c:dLbls>
            <c:dLbl>
              <c:idx val="0"/>
              <c:numFmt formatCode="0%" sourceLinked="0"/>
              <c:spPr>
                <a:noFill/>
                <a:ln w="25328">
                  <a:noFill/>
                </a:ln>
              </c:spPr>
              <c:txPr>
                <a:bodyPr/>
                <a:lstStyle/>
                <a:p>
                  <a:pPr>
                    <a:defRPr sz="723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0-AF4D-4E2D-AE85-893B022B86F4}"/>
                </c:ext>
              </c:extLst>
            </c:dLbl>
            <c:dLbl>
              <c:idx val="1"/>
              <c:numFmt formatCode="0%" sourceLinked="0"/>
              <c:spPr>
                <a:noFill/>
                <a:ln w="25328">
                  <a:noFill/>
                </a:ln>
              </c:spPr>
              <c:txPr>
                <a:bodyPr/>
                <a:lstStyle/>
                <a:p>
                  <a:pPr>
                    <a:defRPr sz="723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AF4D-4E2D-AE85-893B022B86F4}"/>
                </c:ext>
              </c:extLst>
            </c:dLbl>
            <c:dLbl>
              <c:idx val="2"/>
              <c:layout>
                <c:manualLayout>
                  <c:x val="-3.0294346181798937E-3"/>
                  <c:y val="-4.2336380030418286E-2"/>
                </c:manualLayout>
              </c:layout>
              <c:numFmt formatCode="0%" sourceLinked="0"/>
              <c:spPr>
                <a:noFill/>
                <a:ln w="25328">
                  <a:noFill/>
                </a:ln>
              </c:spPr>
              <c:txPr>
                <a:bodyPr/>
                <a:lstStyle/>
                <a:p>
                  <a:pPr>
                    <a:defRPr sz="723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F4D-4E2D-AE85-893B022B86F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4D-4E2D-AE85-893B022B86F4}"/>
                </c:ext>
              </c:extLst>
            </c:dLbl>
            <c:numFmt formatCode="0%" sourceLinked="0"/>
            <c:spPr>
              <a:noFill/>
              <a:ln w="2532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4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успешн.</c:v>
                </c:pt>
                <c:pt idx="1">
                  <c:v>достаточ</c:v>
                </c:pt>
                <c:pt idx="2">
                  <c:v>малодост.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48</c:v>
                </c:pt>
                <c:pt idx="1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F4D-4E2D-AE85-893B022B86F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6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6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AF4D-4E2D-AE85-893B022B86F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6-AF4D-4E2D-AE85-893B022B86F4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6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AF4D-4E2D-AE85-893B022B86F4}"/>
              </c:ext>
            </c:extLst>
          </c:dPt>
          <c:dLbls>
            <c:numFmt formatCode="0%" sourceLinked="0"/>
            <c:spPr>
              <a:noFill/>
              <a:ln w="2532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56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успешн.</c:v>
                </c:pt>
                <c:pt idx="1">
                  <c:v>достаточ</c:v>
                </c:pt>
                <c:pt idx="2">
                  <c:v>малодост.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8-AF4D-4E2D-AE85-893B022B86F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6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AF4D-4E2D-AE85-893B022B86F4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6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AF4D-4E2D-AE85-893B022B86F4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AF4D-4E2D-AE85-893B022B86F4}"/>
              </c:ext>
            </c:extLst>
          </c:dPt>
          <c:dLbls>
            <c:numFmt formatCode="0%" sourceLinked="0"/>
            <c:spPr>
              <a:noFill/>
              <a:ln w="2532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56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успешн.</c:v>
                </c:pt>
                <c:pt idx="1">
                  <c:v>достаточ</c:v>
                </c:pt>
                <c:pt idx="2">
                  <c:v>малодост.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AF4D-4E2D-AE85-893B022B86F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28">
          <a:noFill/>
        </a:ln>
      </c:spPr>
    </c:plotArea>
    <c:legend>
      <c:legendPos val="b"/>
      <c:layout>
        <c:manualLayout>
          <c:xMode val="edge"/>
          <c:yMode val="edge"/>
          <c:x val="0.72595656670113751"/>
          <c:y val="0.69387755102040816"/>
          <c:w val="0.25336091003102379"/>
          <c:h val="0.30102040816326531"/>
        </c:manualLayout>
      </c:layout>
      <c:overlay val="0"/>
      <c:spPr>
        <a:solidFill>
          <a:srgbClr val="FFFFFF"/>
        </a:solidFill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146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256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7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 Сравнительный  анализ качества образованности выпускников Клевакинского детского сада.</a:t>
            </a:r>
          </a:p>
        </c:rich>
      </c:tx>
      <c:layout>
        <c:manualLayout>
          <c:xMode val="edge"/>
          <c:yMode val="edge"/>
          <c:x val="0.15615305067218202"/>
          <c:y val="2.0408163265306121E-2"/>
        </c:manualLayout>
      </c:layout>
      <c:overlay val="0"/>
      <c:spPr>
        <a:noFill/>
        <a:ln w="25349">
          <a:noFill/>
        </a:ln>
      </c:spPr>
    </c:title>
    <c:autoTitleDeleted val="0"/>
    <c:view3D>
      <c:rotX val="15"/>
      <c:hPercent val="5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0579110651499483"/>
          <c:y val="0.11904761904761904"/>
          <c:w val="0.79420889348500512"/>
          <c:h val="0.80272108843537415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успешн.</c:v>
                </c:pt>
              </c:strCache>
            </c:strRef>
          </c:tx>
          <c:spPr>
            <a:solidFill>
              <a:srgbClr val="9999FF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63</c:v>
                </c:pt>
                <c:pt idx="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1B-4ECC-8A1B-B6F22CD0489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достаточ.</c:v>
                </c:pt>
              </c:strCache>
            </c:strRef>
          </c:tx>
          <c:spPr>
            <a:solidFill>
              <a:srgbClr val="993366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37</c:v>
                </c:pt>
                <c:pt idx="2">
                  <c:v>37</c:v>
                </c:pt>
                <c:pt idx="3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1B-4ECC-8A1B-B6F22CD0489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 усл-дост.</c:v>
                </c:pt>
              </c:strCache>
            </c:strRef>
          </c:tx>
          <c:spPr>
            <a:solidFill>
              <a:srgbClr val="FFFFCC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91B-4ECC-8A1B-B6F22CD048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925664448"/>
        <c:axId val="1"/>
        <c:axId val="0"/>
      </c:bar3DChart>
      <c:catAx>
        <c:axId val="1925664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2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44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25664448"/>
        <c:crosses val="autoZero"/>
        <c:crossBetween val="between"/>
      </c:valAx>
      <c:spPr>
        <a:noFill/>
        <a:ln w="25349">
          <a:noFill/>
        </a:ln>
      </c:spPr>
    </c:plotArea>
    <c:legend>
      <c:legendPos val="r"/>
      <c:layout>
        <c:manualLayout>
          <c:xMode val="edge"/>
          <c:yMode val="edge"/>
          <c:x val="0.87487073422957606"/>
          <c:y val="0.46258503401360546"/>
          <c:w val="9.4105480868665978E-2"/>
          <c:h val="0.11394557823129252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983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257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1080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4</cp:revision>
  <dcterms:created xsi:type="dcterms:W3CDTF">2023-11-24T10:11:00Z</dcterms:created>
  <dcterms:modified xsi:type="dcterms:W3CDTF">2023-11-24T11:22:00Z</dcterms:modified>
</cp:coreProperties>
</file>