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  <w:r w:rsidRPr="00084805"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 xml:space="preserve">Мониторинг детского развития младшая разновозрастная группа </w:t>
      </w:r>
    </w:p>
    <w:p w:rsidR="001559D6" w:rsidRPr="00A22BB4" w:rsidRDefault="00D35FCA" w:rsidP="001559D6">
      <w:pPr>
        <w:suppressAutoHyphens/>
        <w:spacing w:after="0" w:line="240" w:lineRule="auto"/>
        <w:rPr>
          <w:rFonts w:ascii="Times New Roman" w:eastAsiaTheme="minorEastAsia" w:hAnsi="Times New Roman" w:cs="Calibri"/>
          <w:b/>
          <w:sz w:val="72"/>
          <w:szCs w:val="72"/>
          <w:lang w:eastAsia="ar-SA"/>
        </w:rPr>
      </w:pPr>
      <w:r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>н</w:t>
      </w:r>
      <w:r w:rsidR="006A734D"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 xml:space="preserve">а </w:t>
      </w:r>
      <w:proofErr w:type="gramStart"/>
      <w:r w:rsidR="006A734D"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 xml:space="preserve">конец </w:t>
      </w:r>
      <w:r w:rsidR="001559D6"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 xml:space="preserve"> </w:t>
      </w:r>
      <w:r w:rsidR="00A22BB4"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>2019</w:t>
      </w:r>
      <w:proofErr w:type="gramEnd"/>
      <w:r w:rsidR="00A22BB4"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 xml:space="preserve"> – 2020</w:t>
      </w:r>
      <w:r w:rsidR="001559D6" w:rsidRPr="00084805">
        <w:rPr>
          <w:rFonts w:ascii="Times New Roman" w:eastAsiaTheme="minorEastAsia" w:hAnsi="Times New Roman" w:cs="Calibri"/>
          <w:b/>
          <w:sz w:val="72"/>
          <w:szCs w:val="72"/>
          <w:lang w:eastAsia="ar-SA"/>
        </w:rPr>
        <w:t xml:space="preserve"> уч. года.</w:t>
      </w: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Theme="minorEastAsia" w:hAnsi="Times New Roman" w:cs="Calibri"/>
          <w:b/>
          <w:sz w:val="72"/>
          <w:szCs w:val="72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A22BB4" w:rsidRDefault="00A22BB4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A22BB4" w:rsidRDefault="00A22BB4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A22BB4" w:rsidRDefault="00A22BB4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</w:pP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  <w:lastRenderedPageBreak/>
        <w:t>Аналитическая справка по результатам педагогической диагностики </w:t>
      </w:r>
      <w:r w:rsidRPr="00084805">
        <w:rPr>
          <w:rFonts w:ascii="Times New Roman" w:eastAsia="Times New Roman" w:hAnsi="Times New Roman" w:cs="Calibri"/>
          <w:b/>
          <w:i/>
          <w:sz w:val="32"/>
          <w:szCs w:val="32"/>
          <w:lang w:eastAsia="ar-SA"/>
        </w:rPr>
        <w:t>образованности детей младшей разновозрастной групп</w:t>
      </w:r>
      <w:r>
        <w:rPr>
          <w:rFonts w:ascii="Times New Roman" w:eastAsia="Times New Roman" w:hAnsi="Times New Roman" w:cs="Calibri"/>
          <w:b/>
          <w:i/>
          <w:sz w:val="32"/>
          <w:szCs w:val="32"/>
          <w:lang w:eastAsia="ar-SA"/>
        </w:rPr>
        <w:t xml:space="preserve">ы </w:t>
      </w:r>
      <w:proofErr w:type="spellStart"/>
      <w:r>
        <w:rPr>
          <w:rFonts w:ascii="Times New Roman" w:eastAsia="Times New Roman" w:hAnsi="Times New Roman" w:cs="Calibri"/>
          <w:b/>
          <w:i/>
          <w:sz w:val="32"/>
          <w:szCs w:val="32"/>
          <w:lang w:eastAsia="ar-SA"/>
        </w:rPr>
        <w:t>Клевакинского</w:t>
      </w:r>
      <w:proofErr w:type="spellEnd"/>
      <w:r>
        <w:rPr>
          <w:rFonts w:ascii="Times New Roman" w:eastAsia="Times New Roman" w:hAnsi="Times New Roman" w:cs="Calibri"/>
          <w:b/>
          <w:i/>
          <w:sz w:val="32"/>
          <w:szCs w:val="32"/>
          <w:lang w:eastAsia="ar-SA"/>
        </w:rPr>
        <w:t xml:space="preserve"> д</w:t>
      </w:r>
      <w:r w:rsidR="00DF5BA6">
        <w:rPr>
          <w:rFonts w:ascii="Times New Roman" w:eastAsia="Times New Roman" w:hAnsi="Times New Roman" w:cs="Calibri"/>
          <w:b/>
          <w:i/>
          <w:sz w:val="32"/>
          <w:szCs w:val="32"/>
          <w:lang w:eastAsia="ar-SA"/>
        </w:rPr>
        <w:t xml:space="preserve">етского сада на конец </w:t>
      </w:r>
      <w:r w:rsidRPr="00084805">
        <w:rPr>
          <w:rFonts w:ascii="Times New Roman" w:eastAsia="Times New Roman" w:hAnsi="Times New Roman" w:cs="Calibri"/>
          <w:b/>
          <w:i/>
          <w:sz w:val="32"/>
          <w:szCs w:val="32"/>
          <w:lang w:eastAsia="ar-SA"/>
        </w:rPr>
        <w:t xml:space="preserve">  </w:t>
      </w:r>
      <w:r w:rsidR="00A22BB4"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  <w:t>2019 – 2020</w:t>
      </w:r>
      <w:r w:rsidR="00DF5BA6"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  <w:t xml:space="preserve"> </w:t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  <w:t>год</w:t>
      </w:r>
      <w:r w:rsidR="00DF5BA6">
        <w:rPr>
          <w:rFonts w:ascii="Times New Roman" w:eastAsia="Times New Roman" w:hAnsi="Times New Roman" w:cs="Calibri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ar-SA"/>
        </w:rPr>
        <w:t>а</w:t>
      </w: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084805">
        <w:rPr>
          <w:rFonts w:ascii="Arial" w:eastAsia="Times New Roman" w:hAnsi="Arial" w:cs="Arial"/>
          <w:color w:val="000000"/>
          <w:sz w:val="23"/>
          <w:szCs w:val="23"/>
          <w:lang w:eastAsia="ar-SA"/>
        </w:rPr>
        <w:br/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Количество диагностируемых детей:</w:t>
      </w:r>
      <w:r w:rsidR="00D35FCA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6</w:t>
      </w:r>
    </w:p>
    <w:p w:rsidR="00DF5BA6" w:rsidRDefault="001559D6" w:rsidP="00E466E7">
      <w:pPr>
        <w:suppressAutoHyphens/>
        <w:spacing w:after="0" w:line="360" w:lineRule="auto"/>
        <w:contextualSpacing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Дата проведения:</w:t>
      </w:r>
      <w:r w:rsidRPr="00084805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 </w:t>
      </w:r>
      <w:r w:rsidR="00DF5BA6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май </w:t>
      </w:r>
      <w:r w:rsidR="00A22BB4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2020 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г.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Статус мониторинга:</w:t>
      </w:r>
      <w:r w:rsidR="00DF5BA6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 на конец года </w:t>
      </w:r>
    </w:p>
    <w:p w:rsidR="00E466E7" w:rsidRDefault="001559D6" w:rsidP="00E466E7">
      <w:pPr>
        <w:suppressAutoHyphens/>
        <w:spacing w:after="0" w:line="360" w:lineRule="auto"/>
        <w:contextualSpacing/>
        <w:rPr>
          <w:rFonts w:ascii="Times New Roman" w:eastAsia="Times New Roman" w:hAnsi="Times New Roman" w:cs="Calibr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Цель мониторинга:</w:t>
      </w:r>
      <w:r w:rsidRPr="00084805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 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1) индивидуализация образования (в том числе поддержки ребенка, построения его образовательной траектории);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2) оптимизации работы с группой детей.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Задачи: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Изучение результатов усвоения основной общеобразовательной программы дошкольного образования и детского развития.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Методы мониторинга: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регулярные наблюдения 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Работа с детьми велась в соответствии с «Рабочей программой воспитателя». В ДОУ реализуется «Примерная основная общеобразовательная программа дошкольного образования «От рождения до школы» под редакцией  Н. Е. </w:t>
      </w:r>
      <w:proofErr w:type="spellStart"/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Вераксы</w:t>
      </w:r>
      <w:proofErr w:type="spellEnd"/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.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В работе с детьми использовались следующие технологии: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1. </w:t>
      </w:r>
      <w:proofErr w:type="spellStart"/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здоровьесберегающие</w:t>
      </w:r>
      <w:proofErr w:type="spellEnd"/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технологии;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2. технологии проектной деятельности;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3. технология исследовательской деятельности;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4. информационно-коммуникационные технологии;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lastRenderedPageBreak/>
        <w:t>5. личностно-ориентированные технологии;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6. игровые технологии.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Характеристика детей за анализируемый период: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По списку детей в группе:</w:t>
      </w:r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</w:t>
      </w:r>
      <w:r w:rsidR="00DF5BA6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12</w:t>
      </w:r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человек посещает </w:t>
      </w:r>
      <w:r w:rsidR="00E466E7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10</w:t>
      </w:r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детей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Диагностируемые дети:</w:t>
      </w:r>
      <w:r w:rsidR="00DF5BA6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6</w:t>
      </w:r>
      <w:r w:rsidR="00E466E7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человек, 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DF5BA6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4</w:t>
      </w:r>
      <w:r w:rsidR="00E466E7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детей ранний возраст </w:t>
      </w:r>
      <w:r w:rsidR="00DF5BA6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не диагностируются 2</w:t>
      </w:r>
      <w:r w:rsidR="00E466E7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не посещает детский сад за неоплату.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Мальчиков:</w:t>
      </w:r>
      <w:r w:rsidR="003E0ABC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 3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человек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Девочек:</w:t>
      </w:r>
      <w:r w:rsidR="00DF5BA6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 3</w:t>
      </w:r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человека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</w:p>
    <w:p w:rsidR="001559D6" w:rsidRPr="00084805" w:rsidRDefault="001559D6" w:rsidP="00E466E7">
      <w:pPr>
        <w:suppressAutoHyphens/>
        <w:spacing w:after="0" w:line="360" w:lineRule="auto"/>
        <w:contextualSpacing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Педагогическая диагностика за анализируемый период проводилась по двум направлениям: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• педагогическая диагностика качества образования в группе (через реализацию образовательных областей); 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• педагогическая диагностика детского развития. 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Диагностика оценивалась тремя уровнями: </w:t>
      </w:r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 xml:space="preserve">успешный, достаточный. </w:t>
      </w:r>
      <w:proofErr w:type="spellStart"/>
      <w:r w:rsidRPr="00084805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ar-SA"/>
        </w:rPr>
        <w:t>малодостаточный</w:t>
      </w:r>
      <w:proofErr w:type="spellEnd"/>
      <w:r w:rsidRPr="00084805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.</w:t>
      </w:r>
    </w:p>
    <w:p w:rsidR="001559D6" w:rsidRPr="00084805" w:rsidRDefault="001559D6" w:rsidP="001559D6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По итогам </w:t>
      </w:r>
      <w:r w:rsidRPr="00084805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  <w:t>диагностики качества образования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 (через реализацию обра</w:t>
      </w:r>
      <w:r w:rsidR="005A26C4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зовательных областей) за первое полугодие</w:t>
      </w:r>
      <w:r w:rsidRPr="0008480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учебного года» выявлены следующие результаты (см. таблицы).</w:t>
      </w:r>
    </w:p>
    <w:p w:rsidR="00AE1F5C" w:rsidRDefault="00AE1F5C" w:rsidP="00AE1F5C">
      <w:pPr>
        <w:spacing w:after="0" w:line="293" w:lineRule="atLeast"/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</w:pPr>
    </w:p>
    <w:p w:rsidR="00AE1F5C" w:rsidRDefault="00AE1F5C" w:rsidP="00AE1F5C">
      <w:pPr>
        <w:spacing w:after="0" w:line="293" w:lineRule="atLeast"/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</w:pPr>
    </w:p>
    <w:p w:rsidR="00AE1F5C" w:rsidRDefault="00AE1F5C" w:rsidP="00AE1F5C">
      <w:pPr>
        <w:spacing w:after="0" w:line="293" w:lineRule="atLeast"/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</w:pPr>
    </w:p>
    <w:p w:rsidR="00AE1F5C" w:rsidRDefault="00AE1F5C" w:rsidP="00AE1F5C">
      <w:pPr>
        <w:spacing w:after="0" w:line="293" w:lineRule="atLeast"/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</w:pPr>
    </w:p>
    <w:p w:rsidR="00AE1F5C" w:rsidRDefault="00AE1F5C" w:rsidP="00AE1F5C">
      <w:pPr>
        <w:spacing w:after="0" w:line="293" w:lineRule="atLeast"/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</w:pPr>
    </w:p>
    <w:p w:rsidR="00AE1F5C" w:rsidRDefault="00AE1F5C" w:rsidP="00AE1F5C">
      <w:pPr>
        <w:spacing w:after="0" w:line="293" w:lineRule="atLeast"/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</w:pPr>
    </w:p>
    <w:p w:rsidR="00AE1F5C" w:rsidRDefault="00AE1F5C" w:rsidP="00AE1F5C">
      <w:pPr>
        <w:spacing w:after="0" w:line="293" w:lineRule="atLeast"/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</w:pPr>
    </w:p>
    <w:p w:rsidR="001559D6" w:rsidRPr="00AE1F5C" w:rsidRDefault="001559D6" w:rsidP="00AE1F5C">
      <w:pPr>
        <w:suppressAutoHyphens/>
        <w:spacing w:after="0" w:line="293" w:lineRule="atLeast"/>
        <w:rPr>
          <w:rFonts w:ascii="Times New Roman" w:eastAsia="Times New Roman" w:hAnsi="Times New Roman" w:cs="Calibri"/>
          <w:b/>
          <w:iCs/>
          <w:color w:val="000000"/>
          <w:sz w:val="28"/>
          <w:szCs w:val="28"/>
          <w:bdr w:val="none" w:sz="0" w:space="0" w:color="auto" w:frame="1"/>
          <w:lang w:eastAsia="ar-SA"/>
        </w:rPr>
      </w:pPr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lastRenderedPageBreak/>
        <w:t xml:space="preserve">Мониторинг образовательной деятельности </w:t>
      </w:r>
      <w:proofErr w:type="gramStart"/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с  детьми</w:t>
      </w:r>
      <w:proofErr w:type="gramEnd"/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 дошкольного возраста  четвертого года жизни по реализации</w:t>
      </w:r>
    </w:p>
    <w:p w:rsidR="001559D6" w:rsidRPr="00084805" w:rsidRDefault="001559D6" w:rsidP="001559D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Примерной ООП «От рождения до школы» под </w:t>
      </w:r>
      <w:proofErr w:type="spellStart"/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ред.Н.Е</w:t>
      </w:r>
      <w:proofErr w:type="spellEnd"/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. </w:t>
      </w:r>
      <w:proofErr w:type="spellStart"/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Вераксы</w:t>
      </w:r>
      <w:proofErr w:type="spellEnd"/>
      <w:r w:rsidRPr="00084805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 </w:t>
      </w:r>
    </w:p>
    <w:tbl>
      <w:tblPr>
        <w:tblpPr w:leftFromText="180" w:rightFromText="180" w:bottomFromText="200" w:vertAnchor="text" w:horzAnchor="margin" w:tblpX="-670" w:tblpY="13"/>
        <w:tblW w:w="16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43"/>
        <w:gridCol w:w="1423"/>
        <w:gridCol w:w="1317"/>
        <w:gridCol w:w="1087"/>
        <w:gridCol w:w="1323"/>
        <w:gridCol w:w="943"/>
        <w:gridCol w:w="1467"/>
        <w:gridCol w:w="1559"/>
        <w:gridCol w:w="1843"/>
        <w:gridCol w:w="1275"/>
        <w:gridCol w:w="2105"/>
        <w:gridCol w:w="30"/>
      </w:tblGrid>
      <w:tr w:rsidR="005A26C4" w:rsidRPr="00813D7A" w:rsidTr="00D42C9A">
        <w:trPr>
          <w:trHeight w:val="1075"/>
        </w:trPr>
        <w:tc>
          <w:tcPr>
            <w:tcW w:w="1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ребенка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рождения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6C4" w:rsidRPr="00813D7A" w:rsidRDefault="005A26C4" w:rsidP="00D42C9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Социально-коммуникативное развитие</w:t>
            </w:r>
          </w:p>
          <w:p w:rsidR="005A26C4" w:rsidRPr="00813D7A" w:rsidRDefault="005A26C4" w:rsidP="00D42C9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</w:t>
            </w:r>
          </w:p>
        </w:tc>
      </w:tr>
      <w:tr w:rsidR="005A26C4" w:rsidRPr="00813D7A" w:rsidTr="00D42C9A">
        <w:trPr>
          <w:gridAfter w:val="1"/>
          <w:wAfter w:w="30" w:type="dxa"/>
          <w:trHeight w:val="479"/>
        </w:trPr>
        <w:tc>
          <w:tcPr>
            <w:tcW w:w="1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6C4" w:rsidRPr="00813D7A" w:rsidRDefault="005A26C4" w:rsidP="00D42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6C4" w:rsidRPr="00813D7A" w:rsidRDefault="005A26C4" w:rsidP="00D42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2A66C8" w:rsidP="00D42C9A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первое полугодие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2A66C8" w:rsidP="00D42C9A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конец года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2A66C8" w:rsidP="00D42C9A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первое полугодие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2A66C8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Default="005A26C4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первое полугодие</w:t>
            </w:r>
          </w:p>
          <w:p w:rsidR="005A26C4" w:rsidRPr="00813D7A" w:rsidRDefault="005A26C4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26C4" w:rsidRDefault="00B64A03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конец года </w:t>
            </w:r>
          </w:p>
          <w:p w:rsidR="005A26C4" w:rsidRPr="00813D7A" w:rsidRDefault="005A26C4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первое полугодие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26C4" w:rsidRDefault="00B64A03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конец года </w:t>
            </w:r>
          </w:p>
          <w:p w:rsidR="005A26C4" w:rsidRPr="00813D7A" w:rsidRDefault="005A26C4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6A734D" w:rsidP="00D42C9A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года</w:t>
            </w:r>
          </w:p>
        </w:tc>
      </w:tr>
      <w:tr w:rsidR="005A26C4" w:rsidRPr="00813D7A" w:rsidTr="00D42C9A">
        <w:trPr>
          <w:gridAfter w:val="1"/>
          <w:wAfter w:w="30" w:type="dxa"/>
          <w:trHeight w:val="93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Даша</w:t>
            </w:r>
            <w:r w:rsidRPr="00813D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12.01.15</w:t>
            </w:r>
            <w:r w:rsidRPr="00813D7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6A734D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26C4" w:rsidRPr="00813D7A" w:rsidTr="00D42C9A">
        <w:trPr>
          <w:gridAfter w:val="1"/>
          <w:wAfter w:w="30" w:type="dxa"/>
          <w:trHeight w:val="93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Башмуров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Арсений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8.05.15</w:t>
            </w:r>
            <w:r w:rsidRPr="00813D7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5A26C4" w:rsidP="00D42C9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1.8</w:t>
            </w:r>
          </w:p>
        </w:tc>
      </w:tr>
      <w:tr w:rsidR="005A26C4" w:rsidRPr="00813D7A" w:rsidTr="00D42C9A">
        <w:trPr>
          <w:gridAfter w:val="1"/>
          <w:wAfter w:w="30" w:type="dxa"/>
          <w:trHeight w:val="93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Колмаков Сергей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31.10.15</w:t>
            </w:r>
            <w:r w:rsidRPr="00813D7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7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75191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</w:tr>
      <w:tr w:rsidR="005A26C4" w:rsidRPr="00813D7A" w:rsidTr="00D42C9A">
        <w:trPr>
          <w:gridAfter w:val="1"/>
          <w:wAfter w:w="30" w:type="dxa"/>
          <w:trHeight w:val="93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6C4" w:rsidRPr="00E41C12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Люба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29.12.15г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6C4" w:rsidRPr="00813D7A" w:rsidRDefault="005A26C4" w:rsidP="00D42C9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D4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</w:tr>
      <w:tr w:rsidR="005A26C4" w:rsidRPr="00813D7A" w:rsidTr="00D42C9A">
        <w:trPr>
          <w:gridAfter w:val="1"/>
          <w:wAfter w:w="30" w:type="dxa"/>
          <w:trHeight w:val="1080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C4" w:rsidRPr="00E41C12" w:rsidRDefault="005A26C4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Корчагин Матвей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29.12.15г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6C4" w:rsidRPr="00813D7A" w:rsidRDefault="005A26C4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6C4" w:rsidRPr="00813D7A" w:rsidRDefault="00B64A03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C4" w:rsidRPr="00D04E44" w:rsidRDefault="00D42C9A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D42C9A" w:rsidRPr="00813D7A" w:rsidTr="00D42C9A">
        <w:trPr>
          <w:gridAfter w:val="1"/>
          <w:wAfter w:w="30" w:type="dxa"/>
          <w:trHeight w:val="1080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Клещёва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42C9A" w:rsidRDefault="00D42C9A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C9A" w:rsidRPr="00813D7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C9A" w:rsidRPr="00813D7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C9A" w:rsidRDefault="00D42C9A" w:rsidP="00D42C9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C9A" w:rsidRDefault="000E48CF" w:rsidP="00D42C9A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</w:tr>
      <w:tr w:rsidR="00D42C9A" w:rsidTr="00D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2"/>
          <w:wAfter w:w="15915" w:type="dxa"/>
          <w:trHeight w:val="70"/>
        </w:trPr>
        <w:tc>
          <w:tcPr>
            <w:tcW w:w="390" w:type="dxa"/>
          </w:tcPr>
          <w:p w:rsidR="00D42C9A" w:rsidRDefault="00D42C9A" w:rsidP="00D42C9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97594F" w:rsidRDefault="001559D6" w:rsidP="0097594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Анализируя итоги диагностики детского развит</w:t>
      </w:r>
      <w:r w:rsidR="005A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ия можно сделать вывод.</w:t>
      </w:r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="00D42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</w:t>
      </w:r>
      <w:r w:rsidR="000E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успешным уровнем – один ребенок (16%)</w:t>
      </w:r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="005A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 дос</w:t>
      </w:r>
      <w:r w:rsidR="000E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таточным уровнем – 3 детей (50%</w:t>
      </w:r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). </w:t>
      </w:r>
    </w:p>
    <w:p w:rsidR="005A26C4" w:rsidRDefault="000E48CF" w:rsidP="0097594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С мало достаточным-  2 детей (34 </w:t>
      </w:r>
      <w:r w:rsidR="005A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%)</w:t>
      </w:r>
    </w:p>
    <w:p w:rsidR="0043747E" w:rsidRPr="00DD48B6" w:rsidRDefault="0043747E" w:rsidP="00975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 «Социально-коммуникативное развитие»</w:t>
      </w:r>
    </w:p>
    <w:p w:rsidR="0043747E" w:rsidRPr="00DD48B6" w:rsidRDefault="0043747E" w:rsidP="00975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половины детей группы стараются соблюдать правила поведения в общественных местах, в общении со взрослыми и сверстниками, в природе, способны придерживаться игровых правил </w:t>
      </w:r>
      <w:proofErr w:type="gramStart"/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играх</w:t>
      </w:r>
      <w:proofErr w:type="gramEnd"/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разыгрывают самостоятельно и по просьбе взрослого отрывки из знакомых сказок. Часть детей не умеют общаться с детьми и соблюдать правила игры.</w:t>
      </w:r>
    </w:p>
    <w:p w:rsidR="0043747E" w:rsidRPr="00DD48B6" w:rsidRDefault="0043747E" w:rsidP="00975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начали самостоятельно </w:t>
      </w:r>
      <w:proofErr w:type="gramStart"/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умываться,  мыть</w:t>
      </w:r>
      <w:proofErr w:type="gramEnd"/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перед едой, после прогулки, пользоваться полотенцем, но эту работу надо продолжать.</w:t>
      </w:r>
    </w:p>
    <w:p w:rsidR="0043747E" w:rsidRDefault="0043747E" w:rsidP="00975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 «Познавательное развитие»</w:t>
      </w:r>
    </w:p>
    <w:p w:rsidR="00466588" w:rsidRPr="00C7310D" w:rsidRDefault="00466588" w:rsidP="0046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F5B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достаточным  уровнем 3 детей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- дети знают основные признаки живого, устанавливают связи между состоянием живых существ и средой обитания, правильно называют домашних животных , какую пользу они приносят человеку, различают и называют геометрические фигуры: круг, квадрат, треугольник. Называет разные предметы, которые окружают их. Знают о том, что нужно бережно относиться к природе, но выполняют не все.</w:t>
      </w:r>
    </w:p>
    <w:p w:rsidR="00466588" w:rsidRPr="00C7310D" w:rsidRDefault="00466588" w:rsidP="0046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Мало достаточный 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 имеют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gramEnd"/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могут различать и назы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геометрические фигуры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умеют сравнивать два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предмета по величине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6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4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Путают части суток день и вечер.</w:t>
      </w:r>
    </w:p>
    <w:p w:rsidR="00466588" w:rsidRDefault="00466588" w:rsidP="0046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Пути решения: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66588" w:rsidRPr="00C7310D" w:rsidRDefault="00466588" w:rsidP="0046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</w:t>
      </w:r>
      <w:proofErr w:type="gramStart"/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</w:t>
      </w:r>
    </w:p>
    <w:p w:rsidR="00EC0FC3" w:rsidRPr="00C7310D" w:rsidRDefault="00EC0FC3" w:rsidP="00EC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 область: «Речевое развитие».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 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                  </w:t>
      </w:r>
    </w:p>
    <w:p w:rsidR="00EC0FC3" w:rsidRPr="00C7310D" w:rsidRDefault="00EC0FC3" w:rsidP="00EC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 достаточным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уровнем 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детей 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владеют некоторыми умениями и навыками в данной области, проявляют интерес к речевому развитию, а именно; рассматривают иллюстрации детских книг, проявляют интерес к ним, с помощью взрослого повторяют образцы описания игруше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</w:t>
      </w:r>
    </w:p>
    <w:p w:rsidR="00466588" w:rsidRDefault="00EC0FC3" w:rsidP="00975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мало достаточным   уровнем 2 детей 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испытывают затруднения по всем проверяемым параметрам, из-за ограничения речевых контактов, недостаточно сформированы социально–коммуникативные качества, нежелание подчиняться общим правилам.</w:t>
      </w:r>
      <w:r w:rsidR="004665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C0FC3" w:rsidRPr="00EC0FC3" w:rsidRDefault="00EC0FC3" w:rsidP="00975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Пути решения: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 во взаимодействии с воспитателем на занятиях и самостоятельной дея</w:t>
      </w:r>
      <w:r w:rsidR="001F5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тельности детей со сверстниками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умение с помощью взрослого инсценировать и драматизировать небольшие отрывки из народных сказок. Учить детей поддерживать беседу с другими детьми в совместной деятельности - игре и повседневных ситуациях. Учить задавать вопросы, как сверстникам, так и взрослым. В игре использовать элементы ролевого диалога, вступать в него, учить детей внимательно слушать литературные произведения</w:t>
      </w:r>
      <w:r w:rsidR="001F5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FC3" w:rsidRPr="00C7310D" w:rsidRDefault="00EC0FC3" w:rsidP="00EC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Образовательная область: «Художественно - эстетическое </w:t>
      </w:r>
      <w:proofErr w:type="gramStart"/>
      <w:r w:rsidRPr="00C73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 »</w:t>
      </w:r>
      <w:proofErr w:type="gramEnd"/>
    </w:p>
    <w:p w:rsidR="00EC0FC3" w:rsidRPr="00C7310D" w:rsidRDefault="00EC0FC3" w:rsidP="00EC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достаточным уровнем 3 детей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умеют создавать образы разных предметов и игрушек, объединяя их в коллективную композицию.</w:t>
      </w:r>
    </w:p>
    <w:p w:rsidR="00EC0FC3" w:rsidRPr="00C7310D" w:rsidRDefault="00EC0FC3" w:rsidP="00EC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мало достаточным уровнем –2 детей -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</w:t>
      </w:r>
      <w:r w:rsidR="00466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вершенно </w:t>
      </w:r>
      <w:proofErr w:type="gramStart"/>
      <w:r w:rsidR="00466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плохо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владеют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навыками 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держать карандаш, кисть и пользоваться ими.</w:t>
      </w:r>
    </w:p>
    <w:p w:rsidR="00EC0FC3" w:rsidRPr="00C7310D" w:rsidRDefault="00EC0FC3" w:rsidP="00EC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Пути решения:</w:t>
      </w:r>
    </w:p>
    <w:p w:rsidR="00EC0FC3" w:rsidRPr="00C7310D" w:rsidRDefault="00EC0FC3" w:rsidP="00EC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видами изобразительного искусства, чаще использовать разные материалы и способы создания изображен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ия. </w:t>
      </w:r>
      <w:r w:rsidRPr="00C7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умения создавать, как индивидуальные, так и коллективные композиции в изобразительной деятельности. Воспитывать умение работать коллективно, объединять свои поделки в соответствии с общим замыслом, умение договариваться, кто какую часть работы будет выполнять. Развитие музыкально - художественного творчества, реализация самостоятельной творческой деятельности, удовлетворение потребности в самовыражению. Проводить индивидуальную работу с детьми по формированию умений и навыков по изобразительной деятельности.</w:t>
      </w:r>
    </w:p>
    <w:p w:rsidR="00EC0FC3" w:rsidRDefault="00EC0FC3" w:rsidP="00975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2BB4" w:rsidRDefault="00A22BB4" w:rsidP="00DE590C">
      <w:pPr>
        <w:rPr>
          <w:rFonts w:ascii="Times New Roman" w:hAnsi="Times New Roman" w:cs="Times New Roman"/>
          <w:b/>
          <w:sz w:val="36"/>
          <w:szCs w:val="36"/>
        </w:rPr>
      </w:pPr>
    </w:p>
    <w:p w:rsidR="00A22BB4" w:rsidRDefault="00A22BB4" w:rsidP="00A22BB4">
      <w:pPr>
        <w:rPr>
          <w:rFonts w:ascii="Times New Roman" w:hAnsi="Times New Roman" w:cs="Times New Roman"/>
          <w:b/>
          <w:sz w:val="36"/>
          <w:szCs w:val="36"/>
        </w:rPr>
      </w:pPr>
      <w:r w:rsidRPr="00AE1F5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Результаты мониторинга качества образования воспитанников младшей разновозрастной группы </w:t>
      </w:r>
      <w:proofErr w:type="spellStart"/>
      <w:proofErr w:type="gramStart"/>
      <w:r w:rsidRPr="00AE1F5C">
        <w:rPr>
          <w:rFonts w:ascii="Times New Roman" w:hAnsi="Times New Roman" w:cs="Times New Roman"/>
          <w:b/>
          <w:sz w:val="36"/>
          <w:szCs w:val="36"/>
        </w:rPr>
        <w:t>Клевакинского</w:t>
      </w:r>
      <w:proofErr w:type="spellEnd"/>
      <w:r w:rsidRPr="00AE1F5C">
        <w:rPr>
          <w:rFonts w:ascii="Times New Roman" w:hAnsi="Times New Roman" w:cs="Times New Roman"/>
          <w:b/>
          <w:sz w:val="36"/>
          <w:szCs w:val="36"/>
        </w:rPr>
        <w:t xml:space="preserve">  детского</w:t>
      </w:r>
      <w:proofErr w:type="gramEnd"/>
      <w:r w:rsidR="00B32B09">
        <w:rPr>
          <w:rFonts w:ascii="Times New Roman" w:hAnsi="Times New Roman" w:cs="Times New Roman"/>
          <w:b/>
          <w:sz w:val="36"/>
          <w:szCs w:val="36"/>
        </w:rPr>
        <w:t xml:space="preserve"> сада на конец</w:t>
      </w:r>
    </w:p>
    <w:p w:rsidR="00A22BB4" w:rsidRDefault="00A22BB4" w:rsidP="00A22BB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2019-2020</w:t>
      </w:r>
      <w:r w:rsidRPr="00AE1F5C">
        <w:rPr>
          <w:rFonts w:ascii="Times New Roman" w:hAnsi="Times New Roman" w:cs="Times New Roman"/>
          <w:b/>
          <w:sz w:val="36"/>
          <w:szCs w:val="36"/>
        </w:rPr>
        <w:t xml:space="preserve"> учебный года</w:t>
      </w:r>
    </w:p>
    <w:p w:rsidR="00A22BB4" w:rsidRDefault="00A22BB4" w:rsidP="00A22BB4">
      <w:pPr>
        <w:rPr>
          <w:b/>
          <w:noProof/>
          <w:sz w:val="36"/>
          <w:szCs w:val="36"/>
          <w:lang w:eastAsia="ru-RU"/>
        </w:rPr>
      </w:pPr>
      <w:bookmarkStart w:id="0" w:name="_GoBack"/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3200FD85">
            <wp:extent cx="8407400" cy="42430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0" cy="424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22BB4" w:rsidRDefault="00A22BB4" w:rsidP="00DE590C">
      <w:pPr>
        <w:rPr>
          <w:rFonts w:ascii="Times New Roman" w:hAnsi="Times New Roman" w:cs="Times New Roman"/>
          <w:b/>
          <w:sz w:val="36"/>
          <w:szCs w:val="36"/>
        </w:rPr>
      </w:pPr>
    </w:p>
    <w:p w:rsidR="00B32B09" w:rsidRDefault="00DE590C" w:rsidP="00DE590C">
      <w:pPr>
        <w:rPr>
          <w:rFonts w:ascii="Times New Roman" w:hAnsi="Times New Roman" w:cs="Times New Roman"/>
          <w:b/>
          <w:sz w:val="36"/>
          <w:szCs w:val="36"/>
        </w:rPr>
      </w:pPr>
      <w:r w:rsidRPr="00AE1F5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Результаты мониторинга качества образования воспитанников младшей разновозрастной группы </w:t>
      </w:r>
      <w:proofErr w:type="spellStart"/>
      <w:proofErr w:type="gramStart"/>
      <w:r w:rsidRPr="00AE1F5C">
        <w:rPr>
          <w:rFonts w:ascii="Times New Roman" w:hAnsi="Times New Roman" w:cs="Times New Roman"/>
          <w:b/>
          <w:sz w:val="36"/>
          <w:szCs w:val="36"/>
        </w:rPr>
        <w:t>Клевакинского</w:t>
      </w:r>
      <w:proofErr w:type="spellEnd"/>
      <w:r w:rsidRPr="00AE1F5C">
        <w:rPr>
          <w:rFonts w:ascii="Times New Roman" w:hAnsi="Times New Roman" w:cs="Times New Roman"/>
          <w:b/>
          <w:sz w:val="36"/>
          <w:szCs w:val="36"/>
        </w:rPr>
        <w:t xml:space="preserve">  детского</w:t>
      </w:r>
      <w:proofErr w:type="gramEnd"/>
      <w:r w:rsidR="00B32B09">
        <w:rPr>
          <w:rFonts w:ascii="Times New Roman" w:hAnsi="Times New Roman" w:cs="Times New Roman"/>
          <w:b/>
          <w:sz w:val="36"/>
          <w:szCs w:val="36"/>
        </w:rPr>
        <w:t xml:space="preserve"> сада на начало</w:t>
      </w:r>
    </w:p>
    <w:p w:rsidR="00DE590C" w:rsidRDefault="00A22BB4" w:rsidP="00DE590C">
      <w:pPr>
        <w:rPr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2019-2020</w:t>
      </w:r>
      <w:r w:rsidR="00DE590C" w:rsidRPr="00AE1F5C">
        <w:rPr>
          <w:rFonts w:ascii="Times New Roman" w:hAnsi="Times New Roman" w:cs="Times New Roman"/>
          <w:b/>
          <w:sz w:val="36"/>
          <w:szCs w:val="36"/>
        </w:rPr>
        <w:t xml:space="preserve"> учебный года</w:t>
      </w:r>
    </w:p>
    <w:p w:rsidR="00D35FCA" w:rsidRDefault="00D35FCA" w:rsidP="00DE590C">
      <w:pPr>
        <w:rPr>
          <w:b/>
          <w:noProof/>
          <w:sz w:val="36"/>
          <w:szCs w:val="36"/>
          <w:lang w:eastAsia="ru-RU"/>
        </w:rPr>
      </w:pPr>
    </w:p>
    <w:p w:rsidR="00D35FCA" w:rsidRDefault="009A15A7" w:rsidP="00DE590C">
      <w:pPr>
        <w:rPr>
          <w:b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8391525" cy="42291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5FCA" w:rsidRPr="0013062D" w:rsidRDefault="00D35FCA" w:rsidP="00DE590C">
      <w:pPr>
        <w:rPr>
          <w:b/>
          <w:sz w:val="36"/>
          <w:szCs w:val="36"/>
        </w:rPr>
      </w:pPr>
    </w:p>
    <w:p w:rsidR="0043747E" w:rsidRPr="00DD48B6" w:rsidRDefault="0043747E" w:rsidP="0097594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</w:p>
    <w:p w:rsidR="001559D6" w:rsidRPr="00DD48B6" w:rsidRDefault="001559D6" w:rsidP="001559D6">
      <w:pPr>
        <w:rPr>
          <w:rFonts w:ascii="Times New Roman" w:hAnsi="Times New Roman" w:cs="Times New Roman"/>
        </w:rPr>
      </w:pPr>
    </w:p>
    <w:sectPr w:rsidR="001559D6" w:rsidRPr="00DD48B6" w:rsidSect="00E41C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392"/>
    <w:multiLevelType w:val="multilevel"/>
    <w:tmpl w:val="478A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97860"/>
    <w:multiLevelType w:val="multilevel"/>
    <w:tmpl w:val="85E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D60CF"/>
    <w:multiLevelType w:val="multilevel"/>
    <w:tmpl w:val="62DC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D6"/>
    <w:rsid w:val="000E48CF"/>
    <w:rsid w:val="001559D6"/>
    <w:rsid w:val="001F5BCE"/>
    <w:rsid w:val="002A66C8"/>
    <w:rsid w:val="003B279A"/>
    <w:rsid w:val="003E0ABC"/>
    <w:rsid w:val="0043747E"/>
    <w:rsid w:val="00466588"/>
    <w:rsid w:val="00575191"/>
    <w:rsid w:val="005A26C4"/>
    <w:rsid w:val="006A734D"/>
    <w:rsid w:val="0097594F"/>
    <w:rsid w:val="00986C37"/>
    <w:rsid w:val="009A15A7"/>
    <w:rsid w:val="009D2510"/>
    <w:rsid w:val="00A22BB4"/>
    <w:rsid w:val="00AE1F5C"/>
    <w:rsid w:val="00B32B09"/>
    <w:rsid w:val="00B64A03"/>
    <w:rsid w:val="00BB4648"/>
    <w:rsid w:val="00CC0C76"/>
    <w:rsid w:val="00D03EDC"/>
    <w:rsid w:val="00D04E44"/>
    <w:rsid w:val="00D35FCA"/>
    <w:rsid w:val="00D42C9A"/>
    <w:rsid w:val="00DD48B6"/>
    <w:rsid w:val="00DE590C"/>
    <w:rsid w:val="00DF5BA6"/>
    <w:rsid w:val="00E41C12"/>
    <w:rsid w:val="00E466E7"/>
    <w:rsid w:val="00E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1BA1"/>
  <w15:chartTrackingRefBased/>
  <w15:docId w15:val="{9DAE8E1A-F869-4F14-A190-4AF80701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8B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E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66E7"/>
  </w:style>
  <w:style w:type="paragraph" w:customStyle="1" w:styleId="c0">
    <w:name w:val="c0"/>
    <w:basedOn w:val="a"/>
    <w:rsid w:val="00E4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03EDC"/>
  </w:style>
  <w:style w:type="character" w:customStyle="1" w:styleId="ff2">
    <w:name w:val="ff2"/>
    <w:basedOn w:val="a0"/>
    <w:rsid w:val="00D03EDC"/>
  </w:style>
  <w:style w:type="character" w:customStyle="1" w:styleId="a6">
    <w:name w:val="_"/>
    <w:basedOn w:val="a0"/>
    <w:rsid w:val="00D03EDC"/>
  </w:style>
  <w:style w:type="character" w:customStyle="1" w:styleId="ff1">
    <w:name w:val="ff1"/>
    <w:basedOn w:val="a0"/>
    <w:rsid w:val="00D03EDC"/>
  </w:style>
  <w:style w:type="character" w:customStyle="1" w:styleId="ff4">
    <w:name w:val="ff4"/>
    <w:basedOn w:val="a0"/>
    <w:rsid w:val="00D03EDC"/>
  </w:style>
  <w:style w:type="character" w:customStyle="1" w:styleId="ls1">
    <w:name w:val="ls1"/>
    <w:basedOn w:val="a0"/>
    <w:rsid w:val="00D03EDC"/>
  </w:style>
  <w:style w:type="character" w:customStyle="1" w:styleId="ff3">
    <w:name w:val="ff3"/>
    <w:basedOn w:val="a0"/>
    <w:rsid w:val="00D03EDC"/>
  </w:style>
  <w:style w:type="character" w:customStyle="1" w:styleId="ff6">
    <w:name w:val="ff6"/>
    <w:basedOn w:val="a0"/>
    <w:rsid w:val="00D03EDC"/>
  </w:style>
  <w:style w:type="character" w:customStyle="1" w:styleId="ls2">
    <w:name w:val="ls2"/>
    <w:basedOn w:val="a0"/>
    <w:rsid w:val="00D03EDC"/>
  </w:style>
  <w:style w:type="character" w:customStyle="1" w:styleId="ls0">
    <w:name w:val="ls0"/>
    <w:basedOn w:val="a0"/>
    <w:rsid w:val="00D03EDC"/>
  </w:style>
  <w:style w:type="character" w:customStyle="1" w:styleId="ff7">
    <w:name w:val="ff7"/>
    <w:basedOn w:val="a0"/>
    <w:rsid w:val="00D03EDC"/>
  </w:style>
  <w:style w:type="character" w:customStyle="1" w:styleId="ls6">
    <w:name w:val="ls6"/>
    <w:basedOn w:val="a0"/>
    <w:rsid w:val="00D03EDC"/>
  </w:style>
  <w:style w:type="character" w:customStyle="1" w:styleId="ls7">
    <w:name w:val="ls7"/>
    <w:basedOn w:val="a0"/>
    <w:rsid w:val="00D03EDC"/>
  </w:style>
  <w:style w:type="character" w:customStyle="1" w:styleId="ls8">
    <w:name w:val="ls8"/>
    <w:basedOn w:val="a0"/>
    <w:rsid w:val="00D03EDC"/>
  </w:style>
  <w:style w:type="character" w:customStyle="1" w:styleId="ls9">
    <w:name w:val="ls9"/>
    <w:basedOn w:val="a0"/>
    <w:rsid w:val="00D03EDC"/>
  </w:style>
  <w:style w:type="character" w:customStyle="1" w:styleId="lsa">
    <w:name w:val="lsa"/>
    <w:basedOn w:val="a0"/>
    <w:rsid w:val="00D03EDC"/>
  </w:style>
  <w:style w:type="character" w:customStyle="1" w:styleId="lsc">
    <w:name w:val="lsc"/>
    <w:basedOn w:val="a0"/>
    <w:rsid w:val="00D03EDC"/>
  </w:style>
  <w:style w:type="character" w:customStyle="1" w:styleId="ls4">
    <w:name w:val="ls4"/>
    <w:basedOn w:val="a0"/>
    <w:rsid w:val="00D03EDC"/>
  </w:style>
  <w:style w:type="character" w:customStyle="1" w:styleId="lse">
    <w:name w:val="lse"/>
    <w:basedOn w:val="a0"/>
    <w:rsid w:val="00D03EDC"/>
  </w:style>
  <w:style w:type="character" w:customStyle="1" w:styleId="lsf">
    <w:name w:val="lsf"/>
    <w:basedOn w:val="a0"/>
    <w:rsid w:val="00D03EDC"/>
  </w:style>
  <w:style w:type="character" w:customStyle="1" w:styleId="ls11">
    <w:name w:val="ls11"/>
    <w:basedOn w:val="a0"/>
    <w:rsid w:val="00D03EDC"/>
  </w:style>
  <w:style w:type="character" w:customStyle="1" w:styleId="ls13">
    <w:name w:val="ls13"/>
    <w:basedOn w:val="a0"/>
    <w:rsid w:val="00D0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8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8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927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9937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18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18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893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F7-4F3D-AB32-18299A62E5F8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F7-4F3D-AB32-18299A62E5F8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F7-4F3D-AB32-18299A62E5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F7-4F3D-AB32-18299A62E5F8}"/>
              </c:ext>
            </c:extLst>
          </c:dPt>
          <c:cat>
            <c:strRef>
              <c:f>Лист1!$A$2:$A$5</c:f>
              <c:strCache>
                <c:ptCount val="3"/>
                <c:pt idx="1">
                  <c:v>2 достаточный</c:v>
                </c:pt>
                <c:pt idx="2">
                  <c:v>4 малодостаточный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0.36</c:v>
                </c:pt>
                <c:pt idx="2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F7-4F3D-AB32-18299A62E5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7534-76A9-4A39-94F0-92501BB4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Gigabit</dc:creator>
  <cp:keywords/>
  <dc:description/>
  <cp:lastModifiedBy>79002</cp:lastModifiedBy>
  <cp:revision>11</cp:revision>
  <cp:lastPrinted>2007-12-31T23:32:00Z</cp:lastPrinted>
  <dcterms:created xsi:type="dcterms:W3CDTF">2007-12-31T23:05:00Z</dcterms:created>
  <dcterms:modified xsi:type="dcterms:W3CDTF">2023-11-20T09:54:00Z</dcterms:modified>
</cp:coreProperties>
</file>